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91" w:rsidRDefault="00617A91" w:rsidP="00617A91">
      <w:pPr>
        <w:jc w:val="center"/>
        <w:rPr>
          <w:lang w:eastAsia="ru-RU"/>
        </w:rPr>
      </w:pPr>
      <w:r>
        <w:rPr>
          <w:lang w:eastAsia="ru-RU"/>
        </w:rPr>
        <w:t>ОТДЕЛ ОБРАЗОВАНИЯ АДМИНИСТРАЦИИ ВЕСЕЛОВСКОГО РАЙОНА</w:t>
      </w:r>
    </w:p>
    <w:p w:rsidR="00617A91" w:rsidRPr="00A32448" w:rsidRDefault="00617A91" w:rsidP="00617A91">
      <w:pPr>
        <w:rPr>
          <w:szCs w:val="28"/>
          <w:lang w:eastAsia="ru-RU"/>
        </w:rPr>
      </w:pPr>
    </w:p>
    <w:p w:rsidR="00617A91" w:rsidRDefault="00617A91" w:rsidP="00617A91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617A91" w:rsidRPr="00856228" w:rsidRDefault="00617A91" w:rsidP="00617A91">
      <w:pPr>
        <w:rPr>
          <w:lang w:eastAsia="ru-RU"/>
        </w:rPr>
      </w:pPr>
    </w:p>
    <w:p w:rsidR="00617A91" w:rsidRPr="00A32448" w:rsidRDefault="003E0FB2" w:rsidP="00617A91">
      <w:pPr>
        <w:rPr>
          <w:szCs w:val="28"/>
          <w:lang w:eastAsia="ru-RU"/>
        </w:rPr>
      </w:pPr>
      <w:r>
        <w:rPr>
          <w:szCs w:val="28"/>
          <w:lang w:eastAsia="ru-RU"/>
        </w:rPr>
        <w:t>02.07.</w:t>
      </w:r>
      <w:r w:rsidR="00617A91">
        <w:rPr>
          <w:szCs w:val="28"/>
          <w:lang w:eastAsia="ru-RU"/>
        </w:rPr>
        <w:t xml:space="preserve"> 2020 года                 </w:t>
      </w:r>
      <w:r>
        <w:rPr>
          <w:szCs w:val="28"/>
          <w:lang w:eastAsia="ru-RU"/>
        </w:rPr>
        <w:t xml:space="preserve">                      </w:t>
      </w:r>
      <w:r w:rsidR="00617A91">
        <w:rPr>
          <w:szCs w:val="28"/>
          <w:lang w:eastAsia="ru-RU"/>
        </w:rPr>
        <w:t xml:space="preserve"> № </w:t>
      </w:r>
      <w:r>
        <w:rPr>
          <w:szCs w:val="28"/>
          <w:lang w:eastAsia="ru-RU"/>
        </w:rPr>
        <w:t>241</w:t>
      </w:r>
    </w:p>
    <w:p w:rsidR="00617A91" w:rsidRPr="00A32448" w:rsidRDefault="00617A91" w:rsidP="00617A91">
      <w:pPr>
        <w:rPr>
          <w:szCs w:val="28"/>
          <w:lang w:eastAsia="ru-RU"/>
        </w:rPr>
      </w:pPr>
    </w:p>
    <w:p w:rsidR="00617A91" w:rsidRDefault="00617A91" w:rsidP="00617A91">
      <w:pPr>
        <w:rPr>
          <w:bCs/>
          <w:szCs w:val="28"/>
        </w:rPr>
      </w:pPr>
      <w:r>
        <w:rPr>
          <w:bCs/>
          <w:szCs w:val="28"/>
        </w:rPr>
        <w:t xml:space="preserve">О внедрении методологии  </w:t>
      </w:r>
    </w:p>
    <w:p w:rsidR="003528A6" w:rsidRDefault="00617A91" w:rsidP="00617A91">
      <w:pPr>
        <w:rPr>
          <w:bCs/>
          <w:szCs w:val="28"/>
        </w:rPr>
      </w:pPr>
      <w:r>
        <w:rPr>
          <w:bCs/>
          <w:szCs w:val="28"/>
        </w:rPr>
        <w:t>(целевой модели) наставничества</w:t>
      </w:r>
    </w:p>
    <w:p w:rsidR="00617A91" w:rsidRDefault="00617A91" w:rsidP="00617A91">
      <w:pPr>
        <w:rPr>
          <w:bCs/>
          <w:szCs w:val="28"/>
        </w:rPr>
      </w:pPr>
      <w:r>
        <w:rPr>
          <w:bCs/>
          <w:szCs w:val="28"/>
        </w:rPr>
        <w:t>обучающихся в общеобразовательных</w:t>
      </w:r>
    </w:p>
    <w:p w:rsidR="00617A91" w:rsidRDefault="00617A91" w:rsidP="00617A91">
      <w:pPr>
        <w:rPr>
          <w:bCs/>
          <w:szCs w:val="28"/>
        </w:rPr>
      </w:pPr>
      <w:r>
        <w:rPr>
          <w:bCs/>
          <w:szCs w:val="28"/>
        </w:rPr>
        <w:t>организациях Веселовского района.</w:t>
      </w:r>
    </w:p>
    <w:p w:rsidR="00617A91" w:rsidRDefault="00617A91" w:rsidP="00617A91">
      <w:pPr>
        <w:rPr>
          <w:bCs/>
          <w:szCs w:val="28"/>
        </w:rPr>
      </w:pPr>
    </w:p>
    <w:p w:rsidR="00617A91" w:rsidRDefault="00617A91" w:rsidP="00617A91">
      <w:pPr>
        <w:ind w:firstLine="567"/>
        <w:rPr>
          <w:bCs/>
          <w:szCs w:val="28"/>
        </w:rPr>
      </w:pPr>
    </w:p>
    <w:p w:rsidR="00617A91" w:rsidRDefault="00617A91" w:rsidP="00617A91">
      <w:pPr>
        <w:ind w:firstLine="567"/>
        <w:jc w:val="both"/>
      </w:pPr>
      <w:r>
        <w:t>В целях достижения результата регионального проекта «Современная школа (Ростовская область)» национального проекта «Образование» № 8.1 «Не менее 70 % обучающихся общеобразовательных организаций вовлечены в различные формы сопровождения и наставничества» (на 31.12.2024)</w:t>
      </w:r>
    </w:p>
    <w:p w:rsidR="00617A91" w:rsidRDefault="00617A91" w:rsidP="00617A91">
      <w:pPr>
        <w:ind w:firstLine="567"/>
      </w:pPr>
    </w:p>
    <w:p w:rsidR="00617A91" w:rsidRDefault="00617A91" w:rsidP="00617A91">
      <w:pPr>
        <w:ind w:firstLine="567"/>
        <w:jc w:val="center"/>
      </w:pPr>
      <w:r>
        <w:t>приказываю:</w:t>
      </w:r>
    </w:p>
    <w:p w:rsidR="00617A91" w:rsidRDefault="00617A91" w:rsidP="00617A91">
      <w:pPr>
        <w:ind w:firstLine="567"/>
        <w:jc w:val="center"/>
      </w:pPr>
    </w:p>
    <w:p w:rsidR="00617A91" w:rsidRDefault="00617A91" w:rsidP="003E0FB2">
      <w:pPr>
        <w:pStyle w:val="a4"/>
        <w:numPr>
          <w:ilvl w:val="0"/>
          <w:numId w:val="1"/>
        </w:numPr>
        <w:jc w:val="both"/>
      </w:pPr>
      <w:r>
        <w:t xml:space="preserve">Принять к исполнению приказ минобразования Ростовской области от 08.06.2020 № 446 «О внедрении в Ростовской области методологии (целевой модели) </w:t>
      </w:r>
      <w:proofErr w:type="gramStart"/>
      <w:r>
        <w:t>наставничества</w:t>
      </w:r>
      <w:proofErr w:type="gramEnd"/>
      <w:r>
        <w:t xml:space="preserve"> обучающихся для общеобразовательных организаций» (приложение).</w:t>
      </w:r>
    </w:p>
    <w:p w:rsidR="00617A91" w:rsidRDefault="00617A91" w:rsidP="003E0FB2">
      <w:pPr>
        <w:pStyle w:val="a4"/>
        <w:numPr>
          <w:ilvl w:val="0"/>
          <w:numId w:val="1"/>
        </w:numPr>
        <w:jc w:val="both"/>
      </w:pPr>
      <w:r>
        <w:t>Заместителю заведующего Отделом образования (Дозина Н.Э.):</w:t>
      </w:r>
    </w:p>
    <w:p w:rsidR="00617A91" w:rsidRDefault="0053020B" w:rsidP="003E0FB2">
      <w:pPr>
        <w:pStyle w:val="a4"/>
        <w:numPr>
          <w:ilvl w:val="1"/>
          <w:numId w:val="1"/>
        </w:numPr>
        <w:ind w:hanging="360"/>
        <w:jc w:val="both"/>
      </w:pPr>
      <w:r>
        <w:t>Организовать отбор общеобразовательных организаций и внедрения в них модели наставничества, исходя из планируемых результатов внедрения целевой модели наставничества в Ростовской области согласно паспорту регионального проекта «Современная школа (Ростовская область)» национального проекта «Образование»:</w:t>
      </w:r>
    </w:p>
    <w:p w:rsidR="0053020B" w:rsidRDefault="0053020B" w:rsidP="003E0FB2">
      <w:pPr>
        <w:pStyle w:val="a4"/>
        <w:ind w:left="1647" w:hanging="360"/>
        <w:jc w:val="both"/>
      </w:pPr>
      <w:r>
        <w:t xml:space="preserve">     на 31.12.2020 – не менее 10 </w:t>
      </w:r>
      <w:proofErr w:type="gramStart"/>
      <w:r>
        <w:t>%  обучающихся</w:t>
      </w:r>
      <w:proofErr w:type="gramEnd"/>
      <w:r>
        <w:t xml:space="preserve"> общеобразовательных организаций вовлечены в различные формы  сопровождения и наставничества;</w:t>
      </w:r>
    </w:p>
    <w:p w:rsidR="0053020B" w:rsidRDefault="0053020B" w:rsidP="003E0FB2">
      <w:pPr>
        <w:pStyle w:val="a4"/>
        <w:ind w:left="1647" w:hanging="360"/>
        <w:jc w:val="both"/>
      </w:pPr>
      <w:r>
        <w:t xml:space="preserve">     на 31.12.2021 - не менее 20 </w:t>
      </w:r>
      <w:proofErr w:type="gramStart"/>
      <w:r>
        <w:t>%  обучающихся</w:t>
      </w:r>
      <w:proofErr w:type="gramEnd"/>
      <w:r>
        <w:t xml:space="preserve"> общеобразовательных организаций вовлечены в различные формы  сопровождения и наставничества;</w:t>
      </w:r>
    </w:p>
    <w:p w:rsidR="0053020B" w:rsidRDefault="0053020B" w:rsidP="003E0FB2">
      <w:pPr>
        <w:pStyle w:val="a4"/>
        <w:ind w:left="1647" w:hanging="360"/>
        <w:jc w:val="both"/>
      </w:pPr>
      <w:r>
        <w:t xml:space="preserve">     на 31.12.2022 - не менее 35 </w:t>
      </w:r>
      <w:proofErr w:type="gramStart"/>
      <w:r>
        <w:t>%  обучающихся</w:t>
      </w:r>
      <w:proofErr w:type="gramEnd"/>
      <w:r>
        <w:t xml:space="preserve"> общеобразовательных организаций вовлечены в различные формы  сопровождения и наставничества;</w:t>
      </w:r>
    </w:p>
    <w:p w:rsidR="0053020B" w:rsidRDefault="0053020B" w:rsidP="003E0FB2">
      <w:pPr>
        <w:pStyle w:val="a4"/>
        <w:ind w:left="1647" w:hanging="360"/>
        <w:jc w:val="both"/>
      </w:pPr>
      <w:r>
        <w:t xml:space="preserve">     на 31.12.2023 - не менее 50 </w:t>
      </w:r>
      <w:proofErr w:type="gramStart"/>
      <w:r>
        <w:t>%  обучающихся</w:t>
      </w:r>
      <w:proofErr w:type="gramEnd"/>
      <w:r>
        <w:t xml:space="preserve"> общеобразовательных организаций вовлечены в различные формы  сопровождения и наставничества;</w:t>
      </w:r>
    </w:p>
    <w:p w:rsidR="0053020B" w:rsidRDefault="0053020B" w:rsidP="003E0FB2">
      <w:pPr>
        <w:pStyle w:val="a4"/>
        <w:ind w:left="1647" w:hanging="360"/>
        <w:jc w:val="both"/>
      </w:pPr>
      <w:r>
        <w:t xml:space="preserve">     на 31.12.2024 - не менее 70 </w:t>
      </w:r>
      <w:proofErr w:type="gramStart"/>
      <w:r>
        <w:t>%  обучающихся</w:t>
      </w:r>
      <w:proofErr w:type="gramEnd"/>
      <w:r>
        <w:t xml:space="preserve"> общеобразовательных организаций вовлечены в различные формы  сопровождения и наставничества;</w:t>
      </w:r>
    </w:p>
    <w:p w:rsidR="00E31F18" w:rsidRDefault="00E31F18" w:rsidP="003E0FB2">
      <w:pPr>
        <w:pStyle w:val="a4"/>
        <w:numPr>
          <w:ilvl w:val="1"/>
          <w:numId w:val="1"/>
        </w:numPr>
        <w:ind w:hanging="360"/>
        <w:jc w:val="both"/>
      </w:pPr>
      <w:r>
        <w:lastRenderedPageBreak/>
        <w:t>Инициировать:</w:t>
      </w:r>
    </w:p>
    <w:p w:rsidR="0053020B" w:rsidRDefault="0053020B" w:rsidP="007A1D6C">
      <w:pPr>
        <w:pStyle w:val="a4"/>
        <w:ind w:left="1560" w:hanging="360"/>
        <w:jc w:val="both"/>
      </w:pPr>
      <w:r>
        <w:t xml:space="preserve"> достижение целевых показателе</w:t>
      </w:r>
      <w:r w:rsidR="007A1D6C">
        <w:t xml:space="preserve">й результатов внедрения целевой </w:t>
      </w:r>
      <w:r>
        <w:t>модели</w:t>
      </w:r>
      <w:r w:rsidR="00C83416">
        <w:t xml:space="preserve"> наставничества на</w:t>
      </w:r>
      <w:r w:rsidR="00E31F18">
        <w:t xml:space="preserve"> период 2020-2024 годы в районе,</w:t>
      </w:r>
    </w:p>
    <w:p w:rsidR="00E31F18" w:rsidRDefault="00E31F18" w:rsidP="003E0FB2">
      <w:pPr>
        <w:pStyle w:val="a4"/>
        <w:ind w:left="1647" w:hanging="360"/>
        <w:jc w:val="both"/>
      </w:pPr>
      <w:r>
        <w:t xml:space="preserve">разработку муниципальными общеобразовательными организациями «дорожных </w:t>
      </w:r>
      <w:r w:rsidR="007A1D6C">
        <w:t>карт» внедрения</w:t>
      </w:r>
      <w:r>
        <w:t xml:space="preserve"> целевой модели наставничества.</w:t>
      </w:r>
    </w:p>
    <w:p w:rsidR="00FE1B16" w:rsidRDefault="003E0FB2" w:rsidP="003E0FB2">
      <w:pPr>
        <w:pStyle w:val="a4"/>
        <w:numPr>
          <w:ilvl w:val="1"/>
          <w:numId w:val="1"/>
        </w:numPr>
        <w:ind w:hanging="360"/>
        <w:jc w:val="both"/>
      </w:pPr>
      <w:r>
        <w:t>Организовать мониторинг развития</w:t>
      </w:r>
      <w:r w:rsidR="00FE1B16">
        <w:t xml:space="preserve"> инфраструктурных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программам.</w:t>
      </w:r>
    </w:p>
    <w:p w:rsidR="00F93067" w:rsidRDefault="00FE1B16" w:rsidP="003E0FB2">
      <w:pPr>
        <w:pStyle w:val="a4"/>
        <w:numPr>
          <w:ilvl w:val="1"/>
          <w:numId w:val="1"/>
        </w:numPr>
        <w:ind w:hanging="360"/>
        <w:jc w:val="both"/>
      </w:pPr>
      <w:r>
        <w:t>Содействовать привлечению к реализации программ наставничества образовательных организаций, предприятий и организаций, учреждений культуры и спорта, юридических и физических лиц, чья деятельность связана с образовательной</w:t>
      </w:r>
      <w:r w:rsidR="007A1D6C">
        <w:t>,</w:t>
      </w:r>
      <w:r>
        <w:t xml:space="preserve"> спортивной</w:t>
      </w:r>
      <w:r w:rsidR="007A1D6C">
        <w:t>,</w:t>
      </w:r>
      <w:bookmarkStart w:id="0" w:name="_GoBack"/>
      <w:bookmarkEnd w:id="0"/>
      <w:r>
        <w:t xml:space="preserve"> культурной и досуговой деятельностью.</w:t>
      </w:r>
    </w:p>
    <w:p w:rsidR="00D34AD2" w:rsidRDefault="00D34AD2" w:rsidP="003E0FB2">
      <w:pPr>
        <w:pStyle w:val="a4"/>
        <w:ind w:left="1647" w:hanging="360"/>
        <w:jc w:val="both"/>
      </w:pPr>
    </w:p>
    <w:p w:rsidR="007341BD" w:rsidRDefault="007341BD" w:rsidP="003E0FB2">
      <w:pPr>
        <w:pStyle w:val="a4"/>
        <w:numPr>
          <w:ilvl w:val="0"/>
          <w:numId w:val="1"/>
        </w:numPr>
        <w:jc w:val="both"/>
      </w:pPr>
      <w:r>
        <w:t>Контроль исполнения настоящего приказа оставляю за собой.</w:t>
      </w: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  <w:r>
        <w:t>Заведующий Отделом образования</w:t>
      </w:r>
    </w:p>
    <w:p w:rsidR="007341BD" w:rsidRDefault="007341BD" w:rsidP="007341BD">
      <w:pPr>
        <w:jc w:val="both"/>
      </w:pPr>
      <w:r>
        <w:t>Администрации Веселовского района                                  О.М. Шрамко</w:t>
      </w: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  <w:rPr>
          <w:sz w:val="24"/>
        </w:rPr>
      </w:pPr>
    </w:p>
    <w:p w:rsidR="007341BD" w:rsidRDefault="007341BD" w:rsidP="007341BD">
      <w:pPr>
        <w:jc w:val="both"/>
        <w:rPr>
          <w:sz w:val="24"/>
        </w:rPr>
      </w:pPr>
    </w:p>
    <w:p w:rsidR="007341BD" w:rsidRPr="007341BD" w:rsidRDefault="007341BD" w:rsidP="007341BD">
      <w:pPr>
        <w:jc w:val="both"/>
        <w:rPr>
          <w:sz w:val="24"/>
        </w:rPr>
      </w:pPr>
      <w:r w:rsidRPr="007341BD">
        <w:rPr>
          <w:sz w:val="24"/>
        </w:rPr>
        <w:t>С приказом ознакомлены:</w:t>
      </w:r>
    </w:p>
    <w:p w:rsidR="007341BD" w:rsidRPr="007341BD" w:rsidRDefault="007341BD" w:rsidP="007341BD">
      <w:pPr>
        <w:jc w:val="both"/>
        <w:rPr>
          <w:sz w:val="24"/>
        </w:rPr>
      </w:pPr>
      <w:r w:rsidRPr="007341BD">
        <w:rPr>
          <w:sz w:val="24"/>
        </w:rPr>
        <w:t>Дозина Н.Э.</w:t>
      </w:r>
    </w:p>
    <w:p w:rsidR="00761CFE" w:rsidRDefault="00761CFE" w:rsidP="00956B2A">
      <w:pPr>
        <w:pStyle w:val="a4"/>
        <w:ind w:left="1647"/>
        <w:jc w:val="both"/>
      </w:pPr>
    </w:p>
    <w:p w:rsidR="0053020B" w:rsidRDefault="00956B2A" w:rsidP="00D34AD2">
      <w:pPr>
        <w:pStyle w:val="a4"/>
        <w:ind w:left="1647"/>
        <w:jc w:val="both"/>
      </w:pPr>
      <w:r>
        <w:t xml:space="preserve">       </w:t>
      </w:r>
    </w:p>
    <w:sectPr w:rsidR="0053020B" w:rsidSect="003E0FB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F3"/>
    <w:rsid w:val="003528A6"/>
    <w:rsid w:val="003E0FB2"/>
    <w:rsid w:val="0053020B"/>
    <w:rsid w:val="00617A91"/>
    <w:rsid w:val="007341BD"/>
    <w:rsid w:val="00761CFE"/>
    <w:rsid w:val="007A1D6C"/>
    <w:rsid w:val="008C0270"/>
    <w:rsid w:val="00956B2A"/>
    <w:rsid w:val="00AC43F3"/>
    <w:rsid w:val="00C83416"/>
    <w:rsid w:val="00D34AD2"/>
    <w:rsid w:val="00E31F18"/>
    <w:rsid w:val="00F93067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BC39B-D231-4DE7-B988-CE965887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7A91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ROO-IMK</cp:lastModifiedBy>
  <cp:revision>9</cp:revision>
  <dcterms:created xsi:type="dcterms:W3CDTF">2020-10-23T12:37:00Z</dcterms:created>
  <dcterms:modified xsi:type="dcterms:W3CDTF">2020-10-27T12:19:00Z</dcterms:modified>
</cp:coreProperties>
</file>