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E8C" w:rsidRPr="00433E06" w:rsidRDefault="00433E06" w:rsidP="00433E0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</w:rPr>
      </w:pPr>
      <w:r w:rsidRPr="00433E06">
        <w:rPr>
          <w:rFonts w:ascii="Times New Roman" w:hAnsi="Times New Roman" w:cs="Times New Roman"/>
          <w:b/>
          <w:sz w:val="36"/>
        </w:rPr>
        <w:t xml:space="preserve">Учетная карточка </w:t>
      </w:r>
      <w:bookmarkStart w:id="0" w:name="_GoBack"/>
      <w:bookmarkEnd w:id="0"/>
      <w:r w:rsidRPr="00433E06">
        <w:rPr>
          <w:rFonts w:ascii="Times New Roman" w:hAnsi="Times New Roman" w:cs="Times New Roman"/>
          <w:b/>
          <w:sz w:val="36"/>
        </w:rPr>
        <w:t>музея</w:t>
      </w:r>
    </w:p>
    <w:tbl>
      <w:tblPr>
        <w:tblStyle w:val="a3"/>
        <w:tblpPr w:leftFromText="180" w:rightFromText="180" w:vertAnchor="page" w:horzAnchor="margin" w:tblpY="2797"/>
        <w:tblW w:w="10343" w:type="dxa"/>
        <w:tblLook w:val="04A0" w:firstRow="1" w:lastRow="0" w:firstColumn="1" w:lastColumn="0" w:noHBand="0" w:noVBand="1"/>
      </w:tblPr>
      <w:tblGrid>
        <w:gridCol w:w="2547"/>
        <w:gridCol w:w="7796"/>
      </w:tblGrid>
      <w:tr w:rsidR="00433E06" w:rsidRPr="00433E06" w:rsidTr="00433E06">
        <w:tc>
          <w:tcPr>
            <w:tcW w:w="2547" w:type="dxa"/>
          </w:tcPr>
          <w:p w:rsidR="00433E06" w:rsidRPr="00433E06" w:rsidRDefault="00433E06" w:rsidP="00433E06">
            <w:pPr>
              <w:rPr>
                <w:rFonts w:ascii="Times New Roman" w:hAnsi="Times New Roman" w:cs="Times New Roman"/>
                <w:sz w:val="24"/>
              </w:rPr>
            </w:pPr>
            <w:r w:rsidRPr="00433E06">
              <w:rPr>
                <w:rFonts w:ascii="Times New Roman" w:hAnsi="Times New Roman" w:cs="Times New Roman"/>
                <w:sz w:val="24"/>
              </w:rPr>
              <w:t xml:space="preserve">Учетная карточка школьного музея </w:t>
            </w:r>
          </w:p>
        </w:tc>
        <w:tc>
          <w:tcPr>
            <w:tcW w:w="7796" w:type="dxa"/>
          </w:tcPr>
          <w:p w:rsidR="00433E06" w:rsidRPr="00433E06" w:rsidRDefault="00433E06" w:rsidP="00433E06">
            <w:pPr>
              <w:rPr>
                <w:rFonts w:ascii="Times New Roman" w:hAnsi="Times New Roman" w:cs="Times New Roman"/>
                <w:sz w:val="24"/>
              </w:rPr>
            </w:pPr>
            <w:r w:rsidRPr="00433E06">
              <w:rPr>
                <w:rFonts w:ascii="Times New Roman" w:hAnsi="Times New Roman" w:cs="Times New Roman"/>
                <w:sz w:val="24"/>
              </w:rPr>
              <w:t>Свидетельство № 24-1760909943</w:t>
            </w:r>
          </w:p>
        </w:tc>
      </w:tr>
      <w:tr w:rsidR="00433E06" w:rsidRPr="00433E06" w:rsidTr="00433E06">
        <w:tc>
          <w:tcPr>
            <w:tcW w:w="2547" w:type="dxa"/>
          </w:tcPr>
          <w:p w:rsidR="00433E06" w:rsidRPr="00433E06" w:rsidRDefault="00433E06" w:rsidP="00433E06">
            <w:pPr>
              <w:rPr>
                <w:rFonts w:ascii="Times New Roman" w:hAnsi="Times New Roman" w:cs="Times New Roman"/>
                <w:sz w:val="24"/>
              </w:rPr>
            </w:pPr>
            <w:r w:rsidRPr="00433E06">
              <w:rPr>
                <w:rFonts w:ascii="Times New Roman" w:hAnsi="Times New Roman" w:cs="Times New Roman"/>
                <w:sz w:val="24"/>
              </w:rPr>
              <w:t xml:space="preserve">Наименование </w:t>
            </w:r>
          </w:p>
        </w:tc>
        <w:tc>
          <w:tcPr>
            <w:tcW w:w="7796" w:type="dxa"/>
          </w:tcPr>
          <w:p w:rsidR="00433E06" w:rsidRPr="00433E06" w:rsidRDefault="00433E06" w:rsidP="00433E06">
            <w:pPr>
              <w:rPr>
                <w:rFonts w:ascii="Times New Roman" w:hAnsi="Times New Roman" w:cs="Times New Roman"/>
                <w:sz w:val="24"/>
              </w:rPr>
            </w:pPr>
            <w:r w:rsidRPr="00433E06">
              <w:rPr>
                <w:rFonts w:ascii="Times New Roman" w:hAnsi="Times New Roman" w:cs="Times New Roman"/>
                <w:sz w:val="24"/>
              </w:rPr>
              <w:t>«Это нашей истории строки»</w:t>
            </w:r>
          </w:p>
        </w:tc>
      </w:tr>
      <w:tr w:rsidR="00433E06" w:rsidRPr="00433E06" w:rsidTr="00433E06">
        <w:tc>
          <w:tcPr>
            <w:tcW w:w="2547" w:type="dxa"/>
          </w:tcPr>
          <w:p w:rsidR="00433E06" w:rsidRPr="00433E06" w:rsidRDefault="00433E06" w:rsidP="00433E06">
            <w:pPr>
              <w:rPr>
                <w:rFonts w:ascii="Times New Roman" w:hAnsi="Times New Roman" w:cs="Times New Roman"/>
                <w:sz w:val="24"/>
              </w:rPr>
            </w:pPr>
            <w:r w:rsidRPr="00433E06">
              <w:rPr>
                <w:rFonts w:ascii="Times New Roman" w:hAnsi="Times New Roman" w:cs="Times New Roman"/>
                <w:sz w:val="24"/>
              </w:rPr>
              <w:t xml:space="preserve">Профиль музея </w:t>
            </w:r>
          </w:p>
        </w:tc>
        <w:tc>
          <w:tcPr>
            <w:tcW w:w="7796" w:type="dxa"/>
          </w:tcPr>
          <w:p w:rsidR="00433E06" w:rsidRPr="00433E06" w:rsidRDefault="00433E06" w:rsidP="00433E06">
            <w:pPr>
              <w:rPr>
                <w:rFonts w:ascii="Times New Roman" w:hAnsi="Times New Roman" w:cs="Times New Roman"/>
                <w:sz w:val="24"/>
              </w:rPr>
            </w:pPr>
            <w:r w:rsidRPr="00433E06">
              <w:rPr>
                <w:rFonts w:ascii="Times New Roman" w:hAnsi="Times New Roman" w:cs="Times New Roman"/>
                <w:sz w:val="24"/>
              </w:rPr>
              <w:t>Историко-краеведческий</w:t>
            </w:r>
          </w:p>
        </w:tc>
      </w:tr>
      <w:tr w:rsidR="00433E06" w:rsidRPr="00433E06" w:rsidTr="00433E06">
        <w:tc>
          <w:tcPr>
            <w:tcW w:w="2547" w:type="dxa"/>
          </w:tcPr>
          <w:p w:rsidR="00433E06" w:rsidRPr="00433E06" w:rsidRDefault="00433E06" w:rsidP="00433E06">
            <w:pPr>
              <w:rPr>
                <w:rFonts w:ascii="Times New Roman" w:hAnsi="Times New Roman" w:cs="Times New Roman"/>
                <w:sz w:val="24"/>
              </w:rPr>
            </w:pPr>
            <w:r w:rsidRPr="00433E06">
              <w:rPr>
                <w:rFonts w:ascii="Times New Roman" w:hAnsi="Times New Roman" w:cs="Times New Roman"/>
                <w:sz w:val="24"/>
              </w:rPr>
              <w:t xml:space="preserve">Образовательное учреждение </w:t>
            </w:r>
          </w:p>
        </w:tc>
        <w:tc>
          <w:tcPr>
            <w:tcW w:w="7796" w:type="dxa"/>
          </w:tcPr>
          <w:p w:rsidR="00433E06" w:rsidRPr="00433E06" w:rsidRDefault="00433E06" w:rsidP="00433E06">
            <w:pPr>
              <w:rPr>
                <w:rFonts w:ascii="Times New Roman" w:hAnsi="Times New Roman" w:cs="Times New Roman"/>
                <w:sz w:val="24"/>
              </w:rPr>
            </w:pPr>
            <w:r w:rsidRPr="00433E06">
              <w:rPr>
                <w:rFonts w:ascii="Times New Roman" w:hAnsi="Times New Roman" w:cs="Times New Roman"/>
                <w:sz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433E06">
              <w:rPr>
                <w:rFonts w:ascii="Times New Roman" w:hAnsi="Times New Roman" w:cs="Times New Roman"/>
                <w:sz w:val="24"/>
              </w:rPr>
              <w:t>Багаевская</w:t>
            </w:r>
            <w:proofErr w:type="spellEnd"/>
            <w:r w:rsidRPr="00433E06">
              <w:rPr>
                <w:rFonts w:ascii="Times New Roman" w:hAnsi="Times New Roman" w:cs="Times New Roman"/>
                <w:sz w:val="24"/>
              </w:rPr>
              <w:t xml:space="preserve"> средняя общеобразовательная школа</w:t>
            </w:r>
          </w:p>
        </w:tc>
      </w:tr>
      <w:tr w:rsidR="00433E06" w:rsidRPr="00433E06" w:rsidTr="00433E06">
        <w:tc>
          <w:tcPr>
            <w:tcW w:w="2547" w:type="dxa"/>
          </w:tcPr>
          <w:p w:rsidR="00433E06" w:rsidRPr="00433E06" w:rsidRDefault="00433E06" w:rsidP="00433E06">
            <w:pPr>
              <w:rPr>
                <w:rFonts w:ascii="Times New Roman" w:hAnsi="Times New Roman" w:cs="Times New Roman"/>
                <w:sz w:val="24"/>
              </w:rPr>
            </w:pPr>
            <w:r w:rsidRPr="00433E06">
              <w:rPr>
                <w:rFonts w:ascii="Times New Roman" w:hAnsi="Times New Roman" w:cs="Times New Roman"/>
                <w:sz w:val="24"/>
              </w:rPr>
              <w:t>Субъект Российской Федерации</w:t>
            </w:r>
          </w:p>
        </w:tc>
        <w:tc>
          <w:tcPr>
            <w:tcW w:w="7796" w:type="dxa"/>
          </w:tcPr>
          <w:p w:rsidR="00433E06" w:rsidRPr="00433E06" w:rsidRDefault="00433E06" w:rsidP="00433E06">
            <w:pPr>
              <w:rPr>
                <w:rFonts w:ascii="Times New Roman" w:hAnsi="Times New Roman" w:cs="Times New Roman"/>
                <w:sz w:val="24"/>
              </w:rPr>
            </w:pPr>
            <w:r w:rsidRPr="00433E06">
              <w:rPr>
                <w:rFonts w:ascii="Times New Roman" w:hAnsi="Times New Roman" w:cs="Times New Roman"/>
                <w:sz w:val="24"/>
              </w:rPr>
              <w:t>Ростовская область</w:t>
            </w:r>
          </w:p>
        </w:tc>
      </w:tr>
      <w:tr w:rsidR="00433E06" w:rsidRPr="00433E06" w:rsidTr="00433E06">
        <w:tc>
          <w:tcPr>
            <w:tcW w:w="2547" w:type="dxa"/>
          </w:tcPr>
          <w:p w:rsidR="00433E06" w:rsidRPr="00433E06" w:rsidRDefault="00433E06" w:rsidP="00433E06">
            <w:pPr>
              <w:rPr>
                <w:rFonts w:ascii="Times New Roman" w:hAnsi="Times New Roman" w:cs="Times New Roman"/>
                <w:sz w:val="24"/>
              </w:rPr>
            </w:pPr>
            <w:r w:rsidRPr="00433E06">
              <w:rPr>
                <w:rFonts w:ascii="Times New Roman" w:hAnsi="Times New Roman" w:cs="Times New Roman"/>
                <w:sz w:val="24"/>
              </w:rPr>
              <w:t>Адрес (индекс, населенный пункт, улица, дом)</w:t>
            </w:r>
          </w:p>
        </w:tc>
        <w:tc>
          <w:tcPr>
            <w:tcW w:w="7796" w:type="dxa"/>
          </w:tcPr>
          <w:p w:rsidR="00433E06" w:rsidRPr="00433E06" w:rsidRDefault="00433E06" w:rsidP="00433E06">
            <w:pPr>
              <w:rPr>
                <w:rFonts w:ascii="Times New Roman" w:hAnsi="Times New Roman" w:cs="Times New Roman"/>
                <w:sz w:val="24"/>
              </w:rPr>
            </w:pPr>
            <w:r w:rsidRPr="00433E06">
              <w:rPr>
                <w:rFonts w:ascii="Times New Roman" w:hAnsi="Times New Roman" w:cs="Times New Roman"/>
                <w:sz w:val="24"/>
              </w:rPr>
              <w:t xml:space="preserve">347794, Ростовская область, Веселовский район, </w:t>
            </w:r>
            <w:proofErr w:type="spellStart"/>
            <w:r w:rsidRPr="00433E06">
              <w:rPr>
                <w:rFonts w:ascii="Times New Roman" w:hAnsi="Times New Roman" w:cs="Times New Roman"/>
                <w:sz w:val="24"/>
              </w:rPr>
              <w:t>п.Чаканиха</w:t>
            </w:r>
            <w:proofErr w:type="spellEnd"/>
            <w:r w:rsidRPr="00433E06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433E06">
              <w:rPr>
                <w:rFonts w:ascii="Times New Roman" w:hAnsi="Times New Roman" w:cs="Times New Roman"/>
                <w:sz w:val="24"/>
              </w:rPr>
              <w:t>пер.Школьный</w:t>
            </w:r>
            <w:proofErr w:type="spellEnd"/>
            <w:r w:rsidRPr="00433E06">
              <w:rPr>
                <w:rFonts w:ascii="Times New Roman" w:hAnsi="Times New Roman" w:cs="Times New Roman"/>
                <w:sz w:val="24"/>
              </w:rPr>
              <w:t>, 17</w:t>
            </w:r>
          </w:p>
        </w:tc>
      </w:tr>
      <w:tr w:rsidR="00433E06" w:rsidRPr="00433E06" w:rsidTr="00433E06">
        <w:tc>
          <w:tcPr>
            <w:tcW w:w="2547" w:type="dxa"/>
          </w:tcPr>
          <w:p w:rsidR="00433E06" w:rsidRPr="00433E06" w:rsidRDefault="00433E06" w:rsidP="00433E06">
            <w:pPr>
              <w:rPr>
                <w:rFonts w:ascii="Times New Roman" w:hAnsi="Times New Roman" w:cs="Times New Roman"/>
                <w:sz w:val="24"/>
              </w:rPr>
            </w:pPr>
            <w:r w:rsidRPr="00433E06">
              <w:rPr>
                <w:rFonts w:ascii="Times New Roman" w:hAnsi="Times New Roman" w:cs="Times New Roman"/>
                <w:sz w:val="24"/>
              </w:rPr>
              <w:t>Телефон с кодом города</w:t>
            </w:r>
          </w:p>
        </w:tc>
        <w:tc>
          <w:tcPr>
            <w:tcW w:w="7796" w:type="dxa"/>
          </w:tcPr>
          <w:p w:rsidR="00433E06" w:rsidRPr="00433E06" w:rsidRDefault="00433E06" w:rsidP="00433E06">
            <w:pPr>
              <w:rPr>
                <w:rFonts w:ascii="Times New Roman" w:hAnsi="Times New Roman" w:cs="Times New Roman"/>
                <w:sz w:val="24"/>
              </w:rPr>
            </w:pPr>
            <w:r w:rsidRPr="00433E06">
              <w:rPr>
                <w:rFonts w:ascii="Times New Roman" w:hAnsi="Times New Roman" w:cs="Times New Roman"/>
                <w:sz w:val="24"/>
              </w:rPr>
              <w:t>8(863)58 67308</w:t>
            </w:r>
          </w:p>
        </w:tc>
      </w:tr>
      <w:tr w:rsidR="00433E06" w:rsidRPr="00433E06" w:rsidTr="00433E06">
        <w:tc>
          <w:tcPr>
            <w:tcW w:w="2547" w:type="dxa"/>
          </w:tcPr>
          <w:p w:rsidR="00433E06" w:rsidRPr="00433E06" w:rsidRDefault="00433E06" w:rsidP="00433E06">
            <w:pPr>
              <w:rPr>
                <w:rFonts w:ascii="Times New Roman" w:hAnsi="Times New Roman" w:cs="Times New Roman"/>
                <w:sz w:val="24"/>
              </w:rPr>
            </w:pPr>
            <w:r w:rsidRPr="00433E06">
              <w:rPr>
                <w:rFonts w:ascii="Times New Roman" w:hAnsi="Times New Roman" w:cs="Times New Roman"/>
                <w:sz w:val="24"/>
              </w:rPr>
              <w:t>Сайт музея</w:t>
            </w:r>
          </w:p>
        </w:tc>
        <w:tc>
          <w:tcPr>
            <w:tcW w:w="7796" w:type="dxa"/>
          </w:tcPr>
          <w:p w:rsidR="00433E06" w:rsidRPr="00433E06" w:rsidRDefault="00433E06" w:rsidP="00433E06">
            <w:pPr>
              <w:rPr>
                <w:rFonts w:ascii="Times New Roman" w:hAnsi="Times New Roman" w:cs="Times New Roman"/>
                <w:sz w:val="24"/>
              </w:rPr>
            </w:pPr>
            <w:hyperlink r:id="rId5" w:history="1">
              <w:r w:rsidRPr="00433E06">
                <w:rPr>
                  <w:rStyle w:val="a4"/>
                  <w:rFonts w:ascii="Times New Roman" w:hAnsi="Times New Roman" w:cs="Times New Roman"/>
                  <w:sz w:val="24"/>
                </w:rPr>
                <w:t>https://bagaevskaj.rostovschool.ru/?section_id=28</w:t>
              </w:r>
            </w:hyperlink>
          </w:p>
          <w:p w:rsidR="00433E06" w:rsidRPr="00433E06" w:rsidRDefault="00433E06" w:rsidP="00433E0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33E06" w:rsidRPr="00433E06" w:rsidTr="00433E06">
        <w:tc>
          <w:tcPr>
            <w:tcW w:w="2547" w:type="dxa"/>
          </w:tcPr>
          <w:p w:rsidR="00433E06" w:rsidRPr="00433E06" w:rsidRDefault="00433E06" w:rsidP="00433E06">
            <w:pPr>
              <w:rPr>
                <w:rFonts w:ascii="Times New Roman" w:hAnsi="Times New Roman" w:cs="Times New Roman"/>
                <w:sz w:val="24"/>
              </w:rPr>
            </w:pPr>
            <w:r w:rsidRPr="00433E06">
              <w:rPr>
                <w:rFonts w:ascii="Times New Roman" w:hAnsi="Times New Roman" w:cs="Times New Roman"/>
                <w:sz w:val="24"/>
              </w:rPr>
              <w:t>Музейный педагог</w:t>
            </w:r>
          </w:p>
          <w:p w:rsidR="00433E06" w:rsidRPr="00433E06" w:rsidRDefault="00433E06" w:rsidP="00433E06">
            <w:pPr>
              <w:rPr>
                <w:rFonts w:ascii="Times New Roman" w:hAnsi="Times New Roman" w:cs="Times New Roman"/>
                <w:sz w:val="24"/>
              </w:rPr>
            </w:pPr>
            <w:r w:rsidRPr="00433E06">
              <w:rPr>
                <w:rFonts w:ascii="Times New Roman" w:hAnsi="Times New Roman" w:cs="Times New Roman"/>
                <w:sz w:val="24"/>
              </w:rPr>
              <w:t>(ФИО)</w:t>
            </w:r>
          </w:p>
        </w:tc>
        <w:tc>
          <w:tcPr>
            <w:tcW w:w="7796" w:type="dxa"/>
          </w:tcPr>
          <w:p w:rsidR="00433E06" w:rsidRPr="00433E06" w:rsidRDefault="00433E06" w:rsidP="00433E0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33E06">
              <w:rPr>
                <w:rFonts w:ascii="Times New Roman" w:hAnsi="Times New Roman" w:cs="Times New Roman"/>
                <w:sz w:val="24"/>
              </w:rPr>
              <w:t>Жмыхова</w:t>
            </w:r>
            <w:proofErr w:type="spellEnd"/>
            <w:r w:rsidRPr="00433E06">
              <w:rPr>
                <w:rFonts w:ascii="Times New Roman" w:hAnsi="Times New Roman" w:cs="Times New Roman"/>
                <w:sz w:val="24"/>
              </w:rPr>
              <w:t xml:space="preserve"> Юлия Игоревна</w:t>
            </w:r>
          </w:p>
        </w:tc>
      </w:tr>
      <w:tr w:rsidR="00433E06" w:rsidRPr="00433E06" w:rsidTr="00433E06">
        <w:tc>
          <w:tcPr>
            <w:tcW w:w="2547" w:type="dxa"/>
          </w:tcPr>
          <w:p w:rsidR="00433E06" w:rsidRPr="00433E06" w:rsidRDefault="00433E06" w:rsidP="00433E06">
            <w:pPr>
              <w:rPr>
                <w:rFonts w:ascii="Times New Roman" w:hAnsi="Times New Roman" w:cs="Times New Roman"/>
                <w:sz w:val="24"/>
              </w:rPr>
            </w:pPr>
            <w:r w:rsidRPr="00433E06">
              <w:rPr>
                <w:rFonts w:ascii="Times New Roman" w:hAnsi="Times New Roman" w:cs="Times New Roman"/>
                <w:sz w:val="24"/>
              </w:rPr>
              <w:t>Дата открытия музея</w:t>
            </w:r>
          </w:p>
        </w:tc>
        <w:tc>
          <w:tcPr>
            <w:tcW w:w="7796" w:type="dxa"/>
          </w:tcPr>
          <w:p w:rsidR="00433E06" w:rsidRPr="00433E06" w:rsidRDefault="00433E06" w:rsidP="00433E06">
            <w:pPr>
              <w:rPr>
                <w:rFonts w:ascii="Times New Roman" w:hAnsi="Times New Roman" w:cs="Times New Roman"/>
                <w:sz w:val="24"/>
              </w:rPr>
            </w:pPr>
            <w:r w:rsidRPr="00433E06">
              <w:rPr>
                <w:rFonts w:ascii="Times New Roman" w:hAnsi="Times New Roman" w:cs="Times New Roman"/>
                <w:sz w:val="24"/>
              </w:rPr>
              <w:t>01.09.2023</w:t>
            </w:r>
          </w:p>
        </w:tc>
      </w:tr>
      <w:tr w:rsidR="00433E06" w:rsidRPr="00433E06" w:rsidTr="00433E06">
        <w:tc>
          <w:tcPr>
            <w:tcW w:w="2547" w:type="dxa"/>
          </w:tcPr>
          <w:p w:rsidR="00433E06" w:rsidRPr="00433E06" w:rsidRDefault="00433E06" w:rsidP="00433E06">
            <w:pPr>
              <w:rPr>
                <w:rFonts w:ascii="Times New Roman" w:hAnsi="Times New Roman" w:cs="Times New Roman"/>
                <w:sz w:val="24"/>
              </w:rPr>
            </w:pPr>
            <w:r w:rsidRPr="00433E06">
              <w:rPr>
                <w:rFonts w:ascii="Times New Roman" w:hAnsi="Times New Roman" w:cs="Times New Roman"/>
                <w:sz w:val="24"/>
              </w:rPr>
              <w:t xml:space="preserve">Характеристика помещения </w:t>
            </w:r>
          </w:p>
        </w:tc>
        <w:tc>
          <w:tcPr>
            <w:tcW w:w="7796" w:type="dxa"/>
          </w:tcPr>
          <w:p w:rsidR="00433E06" w:rsidRPr="00433E06" w:rsidRDefault="00433E06" w:rsidP="00433E06">
            <w:pPr>
              <w:rPr>
                <w:rFonts w:ascii="Times New Roman" w:hAnsi="Times New Roman" w:cs="Times New Roman"/>
                <w:sz w:val="24"/>
              </w:rPr>
            </w:pPr>
            <w:r w:rsidRPr="00433E06">
              <w:rPr>
                <w:rFonts w:ascii="Times New Roman" w:hAnsi="Times New Roman" w:cs="Times New Roman"/>
                <w:sz w:val="24"/>
              </w:rPr>
              <w:t xml:space="preserve">33,2 </w:t>
            </w:r>
            <w:proofErr w:type="spellStart"/>
            <w:r w:rsidRPr="00433E06">
              <w:rPr>
                <w:rFonts w:ascii="Times New Roman" w:hAnsi="Times New Roman" w:cs="Times New Roman"/>
                <w:sz w:val="24"/>
              </w:rPr>
              <w:t>м.кв</w:t>
            </w:r>
            <w:proofErr w:type="spellEnd"/>
          </w:p>
        </w:tc>
      </w:tr>
      <w:tr w:rsidR="00433E06" w:rsidRPr="00433E06" w:rsidTr="00433E06">
        <w:tc>
          <w:tcPr>
            <w:tcW w:w="2547" w:type="dxa"/>
          </w:tcPr>
          <w:p w:rsidR="00433E06" w:rsidRPr="00433E06" w:rsidRDefault="00433E06" w:rsidP="00433E06">
            <w:pPr>
              <w:rPr>
                <w:rFonts w:ascii="Times New Roman" w:hAnsi="Times New Roman" w:cs="Times New Roman"/>
                <w:sz w:val="24"/>
              </w:rPr>
            </w:pPr>
            <w:r w:rsidRPr="00433E06">
              <w:rPr>
                <w:rFonts w:ascii="Times New Roman" w:hAnsi="Times New Roman" w:cs="Times New Roman"/>
                <w:sz w:val="24"/>
              </w:rPr>
              <w:t>Разделы экспозиций</w:t>
            </w:r>
          </w:p>
        </w:tc>
        <w:tc>
          <w:tcPr>
            <w:tcW w:w="7796" w:type="dxa"/>
          </w:tcPr>
          <w:p w:rsidR="00433E06" w:rsidRPr="00433E06" w:rsidRDefault="00433E06" w:rsidP="00433E06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433E06">
              <w:rPr>
                <w:rFonts w:ascii="Times New Roman" w:hAnsi="Times New Roman" w:cs="Times New Roman"/>
                <w:sz w:val="24"/>
              </w:rPr>
              <w:t>«Афганистан-ты боль в моей душе».</w:t>
            </w:r>
          </w:p>
          <w:p w:rsidR="00433E06" w:rsidRPr="00433E06" w:rsidRDefault="00433E06" w:rsidP="00433E06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433E06">
              <w:rPr>
                <w:rFonts w:ascii="Times New Roman" w:hAnsi="Times New Roman" w:cs="Times New Roman"/>
                <w:sz w:val="24"/>
              </w:rPr>
              <w:t>«СВО: живая история».</w:t>
            </w:r>
          </w:p>
          <w:p w:rsidR="00433E06" w:rsidRPr="00433E06" w:rsidRDefault="00433E06" w:rsidP="00433E06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433E06">
              <w:rPr>
                <w:rFonts w:ascii="Times New Roman" w:hAnsi="Times New Roman" w:cs="Times New Roman"/>
                <w:sz w:val="24"/>
              </w:rPr>
              <w:t>«Музей в чемодане: Казачья душа»</w:t>
            </w:r>
          </w:p>
          <w:p w:rsidR="00433E06" w:rsidRPr="00433E06" w:rsidRDefault="00433E06" w:rsidP="00433E06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433E06">
              <w:rPr>
                <w:rFonts w:ascii="Times New Roman" w:hAnsi="Times New Roman" w:cs="Times New Roman"/>
                <w:sz w:val="24"/>
              </w:rPr>
              <w:t>«Сороковые – роковые, военные и фронтовые»</w:t>
            </w:r>
          </w:p>
          <w:p w:rsidR="00433E06" w:rsidRPr="00433E06" w:rsidRDefault="00433E06" w:rsidP="00433E06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433E06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433E06">
              <w:rPr>
                <w:rFonts w:ascii="Times New Roman" w:hAnsi="Times New Roman" w:cs="Times New Roman"/>
                <w:sz w:val="24"/>
              </w:rPr>
              <w:t>Семикаракорская</w:t>
            </w:r>
            <w:proofErr w:type="spellEnd"/>
            <w:r w:rsidRPr="00433E06">
              <w:rPr>
                <w:rFonts w:ascii="Times New Roman" w:hAnsi="Times New Roman" w:cs="Times New Roman"/>
                <w:sz w:val="24"/>
              </w:rPr>
              <w:t xml:space="preserve"> керамика»</w:t>
            </w:r>
          </w:p>
          <w:p w:rsidR="00433E06" w:rsidRPr="00433E06" w:rsidRDefault="00433E06" w:rsidP="00433E06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433E06">
              <w:rPr>
                <w:rFonts w:ascii="Times New Roman" w:hAnsi="Times New Roman" w:cs="Times New Roman"/>
                <w:sz w:val="24"/>
              </w:rPr>
              <w:t>«Казачья горница»</w:t>
            </w:r>
          </w:p>
          <w:p w:rsidR="00433E06" w:rsidRPr="00433E06" w:rsidRDefault="00433E06" w:rsidP="00433E0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33E06" w:rsidRPr="00433E06" w:rsidTr="00433E06">
        <w:tc>
          <w:tcPr>
            <w:tcW w:w="2547" w:type="dxa"/>
          </w:tcPr>
          <w:p w:rsidR="00433E06" w:rsidRPr="00433E06" w:rsidRDefault="00433E06" w:rsidP="00433E06">
            <w:pPr>
              <w:rPr>
                <w:rFonts w:ascii="Times New Roman" w:hAnsi="Times New Roman" w:cs="Times New Roman"/>
                <w:sz w:val="24"/>
              </w:rPr>
            </w:pPr>
            <w:r w:rsidRPr="00433E06">
              <w:rPr>
                <w:rFonts w:ascii="Times New Roman" w:hAnsi="Times New Roman" w:cs="Times New Roman"/>
                <w:sz w:val="24"/>
              </w:rPr>
              <w:t>Краткая характеристика</w:t>
            </w:r>
          </w:p>
        </w:tc>
        <w:tc>
          <w:tcPr>
            <w:tcW w:w="7796" w:type="dxa"/>
          </w:tcPr>
          <w:p w:rsidR="00433E06" w:rsidRPr="00433E06" w:rsidRDefault="00433E06" w:rsidP="00433E06">
            <w:pPr>
              <w:rPr>
                <w:rFonts w:ascii="Times New Roman" w:hAnsi="Times New Roman" w:cs="Times New Roman"/>
                <w:sz w:val="24"/>
              </w:rPr>
            </w:pPr>
            <w:r w:rsidRPr="00433E06">
              <w:rPr>
                <w:rFonts w:ascii="Times New Roman" w:hAnsi="Times New Roman" w:cs="Times New Roman"/>
                <w:sz w:val="24"/>
              </w:rPr>
              <w:t xml:space="preserve">В музее представлены экспонаты, посвященные истории поселка </w:t>
            </w:r>
            <w:proofErr w:type="spellStart"/>
            <w:r w:rsidRPr="00433E06">
              <w:rPr>
                <w:rFonts w:ascii="Times New Roman" w:hAnsi="Times New Roman" w:cs="Times New Roman"/>
                <w:sz w:val="24"/>
              </w:rPr>
              <w:t>Чаканиха</w:t>
            </w:r>
            <w:proofErr w:type="spellEnd"/>
            <w:r w:rsidRPr="00433E06">
              <w:rPr>
                <w:rFonts w:ascii="Times New Roman" w:hAnsi="Times New Roman" w:cs="Times New Roman"/>
                <w:sz w:val="24"/>
              </w:rPr>
              <w:t xml:space="preserve">, ветеранам ВОВ, труженикам тыла, известным односельчанам, а также истории казачества на территории </w:t>
            </w:r>
            <w:proofErr w:type="spellStart"/>
            <w:r w:rsidRPr="00433E06">
              <w:rPr>
                <w:rFonts w:ascii="Times New Roman" w:hAnsi="Times New Roman" w:cs="Times New Roman"/>
                <w:sz w:val="24"/>
              </w:rPr>
              <w:t>п.Чаканиха</w:t>
            </w:r>
            <w:proofErr w:type="spellEnd"/>
            <w:r w:rsidRPr="00433E06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433E06" w:rsidRPr="00433E06" w:rsidRDefault="00433E06" w:rsidP="00433E06">
            <w:pPr>
              <w:rPr>
                <w:rFonts w:ascii="Times New Roman" w:hAnsi="Times New Roman" w:cs="Times New Roman"/>
                <w:sz w:val="24"/>
              </w:rPr>
            </w:pPr>
            <w:r w:rsidRPr="00433E06">
              <w:rPr>
                <w:rFonts w:ascii="Times New Roman" w:hAnsi="Times New Roman" w:cs="Times New Roman"/>
                <w:sz w:val="24"/>
              </w:rPr>
              <w:t>- «Афганистан — ты боль в моей душе» — посвящена памяти воинов-интернационалистов, отражает трагические и героические моменты участия советских солдат в афганской войне.</w:t>
            </w:r>
          </w:p>
          <w:p w:rsidR="00433E06" w:rsidRPr="00433E06" w:rsidRDefault="00433E06" w:rsidP="00433E06">
            <w:pPr>
              <w:rPr>
                <w:rFonts w:ascii="Times New Roman" w:hAnsi="Times New Roman" w:cs="Times New Roman"/>
                <w:sz w:val="24"/>
              </w:rPr>
            </w:pPr>
            <w:r w:rsidRPr="00433E06">
              <w:rPr>
                <w:rFonts w:ascii="Times New Roman" w:hAnsi="Times New Roman" w:cs="Times New Roman"/>
                <w:sz w:val="24"/>
              </w:rPr>
              <w:t>- «СВО: живая история» — рассказывает о современных событиях, связанных со специальной военной операцией, фиксирует свидетельства и личные истории участников.</w:t>
            </w:r>
          </w:p>
          <w:p w:rsidR="00433E06" w:rsidRPr="00433E06" w:rsidRDefault="00433E06" w:rsidP="00433E06">
            <w:pPr>
              <w:rPr>
                <w:rFonts w:ascii="Times New Roman" w:hAnsi="Times New Roman" w:cs="Times New Roman"/>
                <w:sz w:val="24"/>
              </w:rPr>
            </w:pPr>
            <w:r w:rsidRPr="00433E06">
              <w:rPr>
                <w:rFonts w:ascii="Times New Roman" w:hAnsi="Times New Roman" w:cs="Times New Roman"/>
                <w:sz w:val="24"/>
              </w:rPr>
              <w:t>- «Музей в чемодане: Казачья душа» — мобильная экспозиция, знакомящая с традициями, культурой и бытом казачества, их ролью в истории России.</w:t>
            </w:r>
          </w:p>
          <w:p w:rsidR="00433E06" w:rsidRPr="00433E06" w:rsidRDefault="00433E06" w:rsidP="00433E06">
            <w:pPr>
              <w:rPr>
                <w:rFonts w:ascii="Times New Roman" w:hAnsi="Times New Roman" w:cs="Times New Roman"/>
                <w:sz w:val="24"/>
              </w:rPr>
            </w:pPr>
            <w:r w:rsidRPr="00433E06">
              <w:rPr>
                <w:rFonts w:ascii="Times New Roman" w:hAnsi="Times New Roman" w:cs="Times New Roman"/>
                <w:sz w:val="24"/>
              </w:rPr>
              <w:t>- «Сороковые — роковые, военные и фронтовые» — посвящена Великой Отечественной войне, героизму и повседневной жизни людей в годы испытаний.</w:t>
            </w:r>
          </w:p>
          <w:p w:rsidR="00433E06" w:rsidRPr="00433E06" w:rsidRDefault="00433E06" w:rsidP="00433E06">
            <w:pPr>
              <w:rPr>
                <w:rFonts w:ascii="Times New Roman" w:hAnsi="Times New Roman" w:cs="Times New Roman"/>
                <w:sz w:val="24"/>
              </w:rPr>
            </w:pPr>
            <w:r w:rsidRPr="00433E06">
              <w:rPr>
                <w:rFonts w:ascii="Times New Roman" w:hAnsi="Times New Roman" w:cs="Times New Roman"/>
                <w:sz w:val="24"/>
              </w:rPr>
              <w:t>- «</w:t>
            </w:r>
            <w:proofErr w:type="spellStart"/>
            <w:r w:rsidRPr="00433E06">
              <w:rPr>
                <w:rFonts w:ascii="Times New Roman" w:hAnsi="Times New Roman" w:cs="Times New Roman"/>
                <w:sz w:val="24"/>
              </w:rPr>
              <w:t>Семикаракорская</w:t>
            </w:r>
            <w:proofErr w:type="spellEnd"/>
            <w:r w:rsidRPr="00433E06">
              <w:rPr>
                <w:rFonts w:ascii="Times New Roman" w:hAnsi="Times New Roman" w:cs="Times New Roman"/>
                <w:sz w:val="24"/>
              </w:rPr>
              <w:t xml:space="preserve"> керамика» — раскрывает традиции народного промысла, знакомит с уникальными изделиями мастеров Дона.</w:t>
            </w:r>
          </w:p>
          <w:p w:rsidR="00433E06" w:rsidRPr="00433E06" w:rsidRDefault="00433E06" w:rsidP="00433E06">
            <w:pPr>
              <w:rPr>
                <w:rFonts w:ascii="Times New Roman" w:hAnsi="Times New Roman" w:cs="Times New Roman"/>
                <w:sz w:val="24"/>
              </w:rPr>
            </w:pPr>
            <w:r w:rsidRPr="00433E06">
              <w:rPr>
                <w:rFonts w:ascii="Times New Roman" w:hAnsi="Times New Roman" w:cs="Times New Roman"/>
                <w:sz w:val="24"/>
              </w:rPr>
              <w:lastRenderedPageBreak/>
              <w:t>- «Казачья горница» — воссоздаёт атмосферу казачьего быта, демонстрирует предметы интерьера, одежду, утварь, отражая уклад и традиции казачества.</w:t>
            </w:r>
          </w:p>
          <w:p w:rsidR="00433E06" w:rsidRPr="00433E06" w:rsidRDefault="00433E06" w:rsidP="00433E06">
            <w:pPr>
              <w:rPr>
                <w:rFonts w:ascii="Times New Roman" w:hAnsi="Times New Roman" w:cs="Times New Roman"/>
                <w:sz w:val="24"/>
              </w:rPr>
            </w:pPr>
            <w:r w:rsidRPr="00433E06">
              <w:rPr>
                <w:rFonts w:ascii="Times New Roman" w:hAnsi="Times New Roman" w:cs="Times New Roman"/>
                <w:sz w:val="24"/>
              </w:rPr>
              <w:t>В совокупности экспозиции музея формируют целостное представление о военной истории, патриотизме, народных традициях и культурном наследии России. Музей служит не только местом хранения памяти, но и центром воспитания, просвещения и уважения к истории своей страны.</w:t>
            </w:r>
          </w:p>
        </w:tc>
      </w:tr>
    </w:tbl>
    <w:p w:rsidR="00433E06" w:rsidRPr="00433E06" w:rsidRDefault="00433E06" w:rsidP="00433E06">
      <w:pPr>
        <w:jc w:val="center"/>
        <w:rPr>
          <w:rFonts w:ascii="Times New Roman" w:hAnsi="Times New Roman" w:cs="Times New Roman"/>
          <w:b/>
          <w:sz w:val="32"/>
        </w:rPr>
      </w:pPr>
    </w:p>
    <w:sectPr w:rsidR="00433E06" w:rsidRPr="00433E06" w:rsidSect="00433E06">
      <w:pgSz w:w="11906" w:h="16838"/>
      <w:pgMar w:top="851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F0DB2"/>
    <w:multiLevelType w:val="hybridMultilevel"/>
    <w:tmpl w:val="F906E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FE4"/>
    <w:rsid w:val="00070E8C"/>
    <w:rsid w:val="00433E06"/>
    <w:rsid w:val="004A0309"/>
    <w:rsid w:val="00B72EB3"/>
    <w:rsid w:val="00B77FE4"/>
    <w:rsid w:val="00B850BA"/>
    <w:rsid w:val="00EE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2D7A7"/>
  <w15:chartTrackingRefBased/>
  <w15:docId w15:val="{53C6B730-EC84-40EF-A311-C0730FA6D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0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70E8C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EE54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agaevskaj.rostovschool.ru/?section_id=2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2</cp:revision>
  <dcterms:created xsi:type="dcterms:W3CDTF">2026-04-16T07:34:00Z</dcterms:created>
  <dcterms:modified xsi:type="dcterms:W3CDTF">2026-04-16T12:20:00Z</dcterms:modified>
</cp:coreProperties>
</file>